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rFonts w:ascii="Calibri" w:hAnsi="Calibri" w:eastAsia="宋体" w:cs="Times New Roman"/>
          <w:kern w:val="0"/>
          <w:sz w:val="16"/>
          <w:szCs w:val="16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  <w:t>主流网站新闻发布项目</w:t>
      </w:r>
      <w:r>
        <w:rPr>
          <w:rFonts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  <w:t>询价文件</w:t>
      </w:r>
    </w:p>
    <w:p w14:paraId="1000FA7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项目编号：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ZJB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2026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05006</w:t>
      </w:r>
    </w:p>
    <w:p w14:paraId="6C20E46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询价单位：武汉工程大学邮电与信息工程学院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1CBD29C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发布日期：2026年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22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5D70CF0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0"/>
          <w:szCs w:val="20"/>
          <w:lang w:val="en-US" w:eastAsia="zh-CN" w:bidi="ar"/>
        </w:rPr>
      </w:pPr>
      <w:bookmarkStart w:id="0" w:name="heading_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一、项目基本信息</w:t>
      </w:r>
      <w:bookmarkEnd w:id="0"/>
    </w:p>
    <w:p w14:paraId="29F60EF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项目名称：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主流网站新闻发布项目</w:t>
      </w:r>
    </w:p>
    <w:p w14:paraId="612658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采购方式：询价采购（服务类自行采购）</w:t>
      </w:r>
    </w:p>
    <w:p w14:paraId="12AD26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项目概况：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通过央媒+省媒+其他的媒体矩阵，发布学院相关新闻内容，提升学院影响力及全网曝光度。央媒发布新闻数至少2篇，省媒发布新闻数量至少15篇，其他媒体不少于5篇。</w:t>
      </w:r>
    </w:p>
    <w:p w14:paraId="36F1F17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最高限价：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30000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元（含税全包价，超限价为无效报价）</w:t>
      </w:r>
    </w:p>
    <w:p w14:paraId="7D5D4B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时间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</w:t>
      </w:r>
    </w:p>
    <w:p w14:paraId="3FAB2B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6.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服务要求：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新闻内容由学院确定，按约定时间发布，主要发布时间段为招生季，发布成功后提供相关链接与截图。</w:t>
      </w:r>
    </w:p>
    <w:p w14:paraId="0260245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1" w:name="heading_1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二、供应商资格要求</w:t>
      </w:r>
      <w:bookmarkEnd w:id="1"/>
    </w:p>
    <w:p w14:paraId="3D243A9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满足《中华人民共和国政府采购法》第二十二条规定；</w:t>
      </w:r>
    </w:p>
    <w:p w14:paraId="57CC42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具有独立法人资格，持有有效营业执照；</w:t>
      </w:r>
    </w:p>
    <w:p w14:paraId="0001EF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3.单位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负责人为同一人或者存在直接控股、管理关系的不同供应商，不得参加本项目同一合同项下的采购活动；</w:t>
      </w:r>
    </w:p>
    <w:p w14:paraId="2DFF78B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近3年无重大违法违规记录，未列入相关失信名单，不接受联合体报价，不允许分包、转包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58EDB0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2" w:name="heading_2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三、询价文件组成及要求</w:t>
      </w:r>
      <w:bookmarkEnd w:id="2"/>
    </w:p>
    <w:p w14:paraId="47C0D61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供应商提交的响应文件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必须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包含以下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第1、2项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内容，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第3项内容如有可提供，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否则视为无效响应：</w:t>
      </w:r>
    </w:p>
    <w:p w14:paraId="1EF91B9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单；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需明确响应项目名称、项目编号、供应商名称、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报价明细（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含税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单价、总价的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大写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及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小写）、服务质量承诺及供应商盖章、签字、日期等信息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报价超过最高限价的按无效标处理；</w:t>
      </w:r>
    </w:p>
    <w:p w14:paraId="52A75F2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主体资格资质：有效营业执照复印件（加盖公章，原件备查）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6A09DC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3.业绩证明：提供近年来类似项目的业绩资料或合同等。</w:t>
      </w:r>
    </w:p>
    <w:p w14:paraId="5EC54D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3" w:name="heading_6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四、响应文件提交要求</w:t>
      </w:r>
      <w:bookmarkEnd w:id="3"/>
    </w:p>
    <w:p w14:paraId="0C1B40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文件规范：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提供完整材料一套，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等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字样，加盖公章；</w:t>
      </w:r>
    </w:p>
    <w:p w14:paraId="52EB94F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截止时间：2026年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26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日17:00（逾期提交的文件，采购人有权拒收）；</w:t>
      </w:r>
    </w:p>
    <w:p w14:paraId="526E95A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提交地点：湖北省武汉市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4D9F941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4" w:name="heading_7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五、询价评审</w:t>
      </w:r>
      <w:bookmarkEnd w:id="4"/>
    </w:p>
    <w:p w14:paraId="3CF3BBE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27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: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（调整另行通知）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2E7D3B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7103DD2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5" w:name="heading_8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六、成交与合同</w:t>
      </w:r>
      <w:bookmarkEnd w:id="5"/>
    </w:p>
    <w:p w14:paraId="1A353C5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成交结果公示期满无异议后，采购人向成交供应商发出成交通知书；</w:t>
      </w:r>
    </w:p>
    <w:p w14:paraId="12C6A0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成交供应商需在规定期限内与采购人签订合同，逾期未签订的，视为放弃成交资格。</w:t>
      </w:r>
    </w:p>
    <w:p w14:paraId="03D1A3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6" w:name="heading_9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七、其他事项</w:t>
      </w:r>
      <w:bookmarkEnd w:id="6"/>
    </w:p>
    <w:p w14:paraId="59E041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供应商自行承担询价相关的所有费用，无论评审结果如何，采购人不承担任何费用；</w:t>
      </w:r>
    </w:p>
    <w:p w14:paraId="12DECF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2.供应商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7" w:name="heading_1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八、联系方式</w:t>
      </w:r>
      <w:bookmarkEnd w:id="7"/>
    </w:p>
    <w:p w14:paraId="05D83E5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联系人：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 xml:space="preserve">黄老师        </w:t>
      </w:r>
    </w:p>
    <w:p w14:paraId="634B13C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联系电话：027-8719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5620</w:t>
      </w:r>
    </w:p>
    <w:p w14:paraId="0635A2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地址：湖北省武汉市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</w:p>
    <w:p w14:paraId="1436450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</w:p>
    <w:p w14:paraId="06CDB7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0CB06FA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22</w:t>
      </w:r>
      <w:bookmarkStart w:id="8" w:name="_GoBack"/>
      <w:bookmarkEnd w:id="8"/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74BB38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C0D77"/>
    <w:rsid w:val="0BCA7FE6"/>
    <w:rsid w:val="23E20843"/>
    <w:rsid w:val="2DDA6E22"/>
    <w:rsid w:val="4773565E"/>
    <w:rsid w:val="4EE20647"/>
    <w:rsid w:val="500A276F"/>
    <w:rsid w:val="521D6D1B"/>
    <w:rsid w:val="5E9F0E2A"/>
    <w:rsid w:val="60131EEC"/>
    <w:rsid w:val="683C162A"/>
    <w:rsid w:val="69CA40FD"/>
    <w:rsid w:val="6C976CE4"/>
    <w:rsid w:val="7B3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1222</Characters>
  <Lines>0</Lines>
  <Paragraphs>0</Paragraphs>
  <TotalTime>38</TotalTime>
  <ScaleCrop>false</ScaleCrop>
  <LinksUpToDate>false</LinksUpToDate>
  <CharactersWithSpaces>1231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2026-04-23T03:00:00Z</dcterms:created>
  <dc:creator>Administrator</dc:creator>
  <cp:lastModifiedBy>WPS_1589378602</cp:lastModifiedBy>
  <dcterms:modified xsi:type="dcterms:W3CDTF">2026-05-22T01:21:03Z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6085DF507C65425381F22AD622EF4E39_12</vt:lpwstr>
  </property>
</Properties>
</file>